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heme="minorEastAsia" w:hAnsiTheme="minorEastAsia" w:eastAsiaTheme="minorEastAsia"/>
          <w:b/>
          <w:color w:val="FF0000"/>
          <w:spacing w:val="58"/>
          <w:w w:val="66"/>
          <w:sz w:val="68"/>
          <w:szCs w:val="68"/>
        </w:rPr>
      </w:pPr>
      <w:r>
        <w:rPr>
          <w:rFonts w:hint="eastAsia" w:asciiTheme="minorEastAsia" w:hAnsiTheme="minorEastAsia" w:eastAsiaTheme="minorEastAsia"/>
          <w:b/>
          <w:color w:val="FF0000"/>
          <w:spacing w:val="58"/>
          <w:w w:val="66"/>
          <w:sz w:val="68"/>
          <w:szCs w:val="68"/>
        </w:rPr>
        <w:t>全国大学生英语竞赛组织委员会</w:t>
      </w:r>
    </w:p>
    <w:tbl>
      <w:tblPr>
        <w:tblStyle w:val="3"/>
        <w:tblW w:w="0" w:type="auto"/>
        <w:tblInd w:w="108"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autofit"/>
        <w:tblCellMar>
          <w:top w:w="0" w:type="dxa"/>
          <w:left w:w="108" w:type="dxa"/>
          <w:bottom w:w="0" w:type="dxa"/>
          <w:right w:w="108" w:type="dxa"/>
        </w:tblCellMar>
      </w:tblPr>
      <w:tblGrid>
        <w:gridCol w:w="8414"/>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PrEx>
        <w:trPr>
          <w:trHeight w:val="100" w:hRule="atLeast"/>
        </w:trPr>
        <w:tc>
          <w:tcPr>
            <w:tcW w:w="9007" w:type="dxa"/>
          </w:tcPr>
          <w:p>
            <w:pPr>
              <w:wordWrap w:val="0"/>
              <w:jc w:val="distribute"/>
              <w:rPr>
                <w:rFonts w:asciiTheme="minorEastAsia" w:hAnsiTheme="minorEastAsia" w:eastAsiaTheme="minorEastAsia"/>
                <w:b/>
                <w:color w:val="FF0000"/>
                <w:szCs w:val="21"/>
                <w:bdr w:val="thinThickSmallGap" w:color="FF0000" w:sz="24" w:space="0"/>
              </w:rPr>
            </w:pPr>
          </w:p>
        </w:tc>
      </w:tr>
    </w:tbl>
    <w:p>
      <w:pPr>
        <w:spacing w:line="220" w:lineRule="atLeast"/>
        <w:jc w:val="both"/>
        <w:rPr>
          <w:rFonts w:asciiTheme="minorEastAsia" w:hAnsiTheme="minorEastAsia" w:eastAsiaTheme="minorEastAsia"/>
        </w:rPr>
      </w:pPr>
    </w:p>
    <w:p>
      <w:pPr>
        <w:spacing w:line="220" w:lineRule="atLeas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4</w:t>
      </w:r>
      <w:r>
        <w:rPr>
          <w:rFonts w:hint="eastAsia" w:asciiTheme="minorEastAsia" w:hAnsiTheme="minorEastAsia" w:eastAsiaTheme="minorEastAsia"/>
          <w:b/>
          <w:sz w:val="32"/>
          <w:szCs w:val="32"/>
        </w:rPr>
        <w:t>年全国大学生英语竞赛（NECCS）</w:t>
      </w:r>
    </w:p>
    <w:p>
      <w:pPr>
        <w:spacing w:line="220" w:lineRule="atLeas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初赛通知</w:t>
      </w:r>
    </w:p>
    <w:p>
      <w:pPr>
        <w:spacing w:line="220" w:lineRule="atLeast"/>
        <w:jc w:val="both"/>
        <w:rPr>
          <w:rFonts w:hint="eastAsia" w:asciiTheme="minorEastAsia" w:hAnsiTheme="minorEastAsia" w:eastAsiaTheme="minorEastAsia"/>
          <w:b/>
          <w:sz w:val="24"/>
          <w:szCs w:val="24"/>
        </w:rPr>
      </w:pPr>
    </w:p>
    <w:p>
      <w:pPr>
        <w:spacing w:line="220" w:lineRule="atLeas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各省（自治区、直辖市）竞赛组委会、各参赛院校：</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根据全国大学生英语竞赛组织委员会的工作安排，为进一步明确初赛的各项工作，保证初赛活动的顺利进行，特发此通知，希望各级竞赛组织机构 根据当地实际情况认真、有序地安排初赛各项事宜。</w:t>
      </w:r>
    </w:p>
    <w:p>
      <w:pPr>
        <w:spacing w:line="220" w:lineRule="atLeast"/>
        <w:ind w:firstLine="480" w:firstLineChars="200"/>
        <w:jc w:val="both"/>
        <w:rPr>
          <w:rFonts w:asciiTheme="minorEastAsia" w:hAnsiTheme="minorEastAsia" w:eastAsiaTheme="minorEastAsia"/>
          <w:b/>
          <w:color w:val="FF0000"/>
          <w:sz w:val="24"/>
          <w:szCs w:val="24"/>
        </w:rPr>
      </w:pPr>
      <w:r>
        <w:rPr>
          <w:rFonts w:hint="eastAsia" w:asciiTheme="minorEastAsia" w:hAnsiTheme="minorEastAsia" w:eastAsiaTheme="minorEastAsia"/>
          <w:sz w:val="24"/>
          <w:szCs w:val="24"/>
        </w:rPr>
        <w:t>1.202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年全国大学生英语竞赛全国统一初赛时间为</w:t>
      </w:r>
      <w:r>
        <w:rPr>
          <w:rFonts w:hint="eastAsia" w:asciiTheme="minorEastAsia" w:hAnsiTheme="minorEastAsia" w:eastAsiaTheme="minorEastAsia"/>
          <w:b/>
          <w:color w:val="FF0000"/>
          <w:sz w:val="24"/>
          <w:szCs w:val="24"/>
        </w:rPr>
        <w:t>202</w:t>
      </w:r>
      <w:r>
        <w:rPr>
          <w:rFonts w:hint="eastAsia" w:asciiTheme="minorEastAsia" w:hAnsiTheme="minorEastAsia" w:eastAsiaTheme="minorEastAsia"/>
          <w:b/>
          <w:color w:val="FF0000"/>
          <w:sz w:val="24"/>
          <w:szCs w:val="24"/>
          <w:lang w:val="en-US" w:eastAsia="zh-CN"/>
        </w:rPr>
        <w:t>4</w:t>
      </w:r>
      <w:r>
        <w:rPr>
          <w:rFonts w:hint="eastAsia" w:asciiTheme="minorEastAsia" w:hAnsiTheme="minorEastAsia" w:eastAsiaTheme="minorEastAsia"/>
          <w:b/>
          <w:color w:val="FF0000"/>
          <w:sz w:val="24"/>
          <w:szCs w:val="24"/>
        </w:rPr>
        <w:t>年</w:t>
      </w:r>
      <w:r>
        <w:rPr>
          <w:rFonts w:hint="eastAsia" w:asciiTheme="minorEastAsia" w:hAnsiTheme="minorEastAsia" w:eastAsiaTheme="minorEastAsia"/>
          <w:b/>
          <w:color w:val="FF0000"/>
          <w:sz w:val="24"/>
          <w:szCs w:val="24"/>
          <w:lang w:val="en-US" w:eastAsia="zh-CN"/>
        </w:rPr>
        <w:t>4</w:t>
      </w:r>
      <w:r>
        <w:rPr>
          <w:rFonts w:hint="eastAsia" w:asciiTheme="minorEastAsia" w:hAnsiTheme="minorEastAsia" w:eastAsiaTheme="minorEastAsia"/>
          <w:b/>
          <w:color w:val="FF0000"/>
          <w:sz w:val="24"/>
          <w:szCs w:val="24"/>
        </w:rPr>
        <w:t>月</w:t>
      </w:r>
      <w:r>
        <w:rPr>
          <w:rFonts w:hint="eastAsia" w:asciiTheme="minorEastAsia" w:hAnsiTheme="minorEastAsia" w:eastAsiaTheme="minorEastAsia"/>
          <w:b/>
          <w:color w:val="FF0000"/>
          <w:sz w:val="24"/>
          <w:szCs w:val="24"/>
          <w:lang w:val="en-US" w:eastAsia="zh-CN"/>
        </w:rPr>
        <w:t>21</w:t>
      </w:r>
      <w:r>
        <w:rPr>
          <w:rFonts w:hint="eastAsia" w:asciiTheme="minorEastAsia" w:hAnsiTheme="minorEastAsia" w:eastAsiaTheme="minorEastAsia"/>
          <w:b/>
          <w:color w:val="FF0000"/>
          <w:sz w:val="24"/>
          <w:szCs w:val="24"/>
        </w:rPr>
        <w:t>日（星期日）</w:t>
      </w:r>
      <w:r>
        <w:rPr>
          <w:rFonts w:hint="eastAsia" w:asciiTheme="minorEastAsia" w:hAnsiTheme="minorEastAsia" w:eastAsiaTheme="minorEastAsia"/>
          <w:sz w:val="24"/>
          <w:szCs w:val="24"/>
        </w:rPr>
        <w:t>上午 9:00—11：00，</w:t>
      </w:r>
      <w:r>
        <w:rPr>
          <w:rFonts w:hint="eastAsia" w:asciiTheme="minorEastAsia" w:hAnsiTheme="minorEastAsia" w:eastAsiaTheme="minorEastAsia"/>
          <w:b/>
          <w:color w:val="FF0000"/>
          <w:sz w:val="24"/>
          <w:szCs w:val="24"/>
        </w:rPr>
        <w:t>任何地区和院校不得以任何理由提前、推迟或延长、缩短比赛时间。</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 自</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日起，全国竞赛组委会办公室将会通过物流、快递方式将竞赛初赛赛题和答题纸、赛场指令及监考须知、参赛证书（以上</w:t>
      </w:r>
      <w:r>
        <w:rPr>
          <w:rFonts w:asciiTheme="minorEastAsia" w:hAnsiTheme="minorEastAsia" w:eastAsiaTheme="minorEastAsia"/>
          <w:sz w:val="24"/>
          <w:szCs w:val="24"/>
        </w:rPr>
        <w:t>四项均装于赛题袋内</w:t>
      </w:r>
      <w:r>
        <w:rPr>
          <w:rFonts w:hint="eastAsia" w:asciiTheme="minorEastAsia" w:hAnsiTheme="minorEastAsia" w:eastAsiaTheme="minorEastAsia"/>
          <w:sz w:val="24"/>
          <w:szCs w:val="24"/>
        </w:rPr>
        <w:t>）、光盘（单独</w:t>
      </w:r>
      <w:r>
        <w:rPr>
          <w:rFonts w:asciiTheme="minorEastAsia" w:hAnsiTheme="minorEastAsia" w:eastAsiaTheme="minorEastAsia"/>
          <w:sz w:val="24"/>
          <w:szCs w:val="24"/>
        </w:rPr>
        <w:t>包装或</w:t>
      </w:r>
      <w:r>
        <w:rPr>
          <w:rFonts w:hint="eastAsia" w:asciiTheme="minorEastAsia" w:hAnsiTheme="minorEastAsia" w:eastAsiaTheme="minorEastAsia"/>
          <w:sz w:val="24"/>
          <w:szCs w:val="24"/>
        </w:rPr>
        <w:t>夹在</w:t>
      </w:r>
      <w:r>
        <w:rPr>
          <w:rFonts w:asciiTheme="minorEastAsia" w:hAnsiTheme="minorEastAsia" w:eastAsiaTheme="minorEastAsia"/>
          <w:sz w:val="24"/>
          <w:szCs w:val="24"/>
        </w:rPr>
        <w:t>赛题袋之间</w:t>
      </w:r>
      <w:r>
        <w:rPr>
          <w:rFonts w:hint="eastAsia" w:asciiTheme="minorEastAsia" w:hAnsiTheme="minorEastAsia" w:eastAsiaTheme="minorEastAsia"/>
          <w:sz w:val="24"/>
          <w:szCs w:val="24"/>
        </w:rPr>
        <w:t>）陆续寄至各参赛高校。</w:t>
      </w:r>
      <w:r>
        <w:rPr>
          <w:rFonts w:hint="eastAsia" w:asciiTheme="minorEastAsia" w:hAnsiTheme="minorEastAsia" w:eastAsiaTheme="minorEastAsia"/>
          <w:b/>
          <w:color w:val="FF0000"/>
          <w:sz w:val="24"/>
          <w:szCs w:val="24"/>
        </w:rPr>
        <w:t>各参赛高校竞赛负责人请在此期间务必注意接听电话，并在收到赛题后，务必组织清点赛题和听力光盘的类别和数量是否无误，若发现有误，请立即与全国竞赛组委会办公室取得联系</w:t>
      </w:r>
      <w:r>
        <w:rPr>
          <w:rFonts w:hint="eastAsia" w:asciiTheme="minorEastAsia" w:hAnsiTheme="minorEastAsia" w:eastAsiaTheme="minorEastAsia"/>
          <w:sz w:val="24"/>
          <w:szCs w:val="24"/>
        </w:rPr>
        <w:t>；若赛题种类和数量无误，请保密保存赛卷。赛题种类和数量有误反馈的截止日期为</w:t>
      </w:r>
      <w:r>
        <w:rPr>
          <w:rFonts w:hint="eastAsia" w:asciiTheme="minorEastAsia" w:hAnsiTheme="minorEastAsia" w:eastAsiaTheme="minorEastAsia"/>
          <w:b/>
          <w:color w:val="FF0000"/>
          <w:sz w:val="24"/>
          <w:szCs w:val="24"/>
        </w:rPr>
        <w:t>202</w:t>
      </w:r>
      <w:r>
        <w:rPr>
          <w:rFonts w:hint="eastAsia" w:asciiTheme="minorEastAsia" w:hAnsiTheme="minorEastAsia" w:eastAsiaTheme="minorEastAsia"/>
          <w:b/>
          <w:color w:val="FF0000"/>
          <w:sz w:val="24"/>
          <w:szCs w:val="24"/>
          <w:lang w:val="en-US" w:eastAsia="zh-CN"/>
        </w:rPr>
        <w:t>4</w:t>
      </w:r>
      <w:r>
        <w:rPr>
          <w:rFonts w:hint="eastAsia" w:asciiTheme="minorEastAsia" w:hAnsiTheme="minorEastAsia" w:eastAsiaTheme="minorEastAsia"/>
          <w:b/>
          <w:color w:val="FF0000"/>
          <w:sz w:val="24"/>
          <w:szCs w:val="24"/>
        </w:rPr>
        <w:t>年</w:t>
      </w:r>
      <w:r>
        <w:rPr>
          <w:rFonts w:hint="eastAsia" w:asciiTheme="minorEastAsia" w:hAnsiTheme="minorEastAsia" w:eastAsiaTheme="minorEastAsia"/>
          <w:b/>
          <w:color w:val="FF0000"/>
          <w:sz w:val="24"/>
          <w:szCs w:val="24"/>
          <w:lang w:val="en-US" w:eastAsia="zh-CN"/>
        </w:rPr>
        <w:t>4</w:t>
      </w:r>
      <w:r>
        <w:rPr>
          <w:rFonts w:hint="eastAsia" w:asciiTheme="minorEastAsia" w:hAnsiTheme="minorEastAsia" w:eastAsiaTheme="minorEastAsia"/>
          <w:b/>
          <w:color w:val="FF0000"/>
          <w:sz w:val="24"/>
          <w:szCs w:val="24"/>
        </w:rPr>
        <w:t>月</w:t>
      </w:r>
      <w:r>
        <w:rPr>
          <w:rFonts w:hint="eastAsia" w:asciiTheme="minorEastAsia" w:hAnsiTheme="minorEastAsia" w:eastAsiaTheme="minorEastAsia"/>
          <w:b/>
          <w:color w:val="FF0000"/>
          <w:sz w:val="24"/>
          <w:szCs w:val="24"/>
          <w:lang w:val="en-US" w:eastAsia="zh-CN"/>
        </w:rPr>
        <w:t>15</w:t>
      </w:r>
      <w:r>
        <w:rPr>
          <w:rFonts w:hint="eastAsia" w:asciiTheme="minorEastAsia" w:hAnsiTheme="minorEastAsia" w:eastAsiaTheme="minorEastAsia"/>
          <w:b/>
          <w:color w:val="FF0000"/>
          <w:sz w:val="24"/>
          <w:szCs w:val="24"/>
        </w:rPr>
        <w:t>日16点</w:t>
      </w:r>
      <w:r>
        <w:rPr>
          <w:rFonts w:hint="eastAsia" w:asciiTheme="minorEastAsia" w:hAnsiTheme="minorEastAsia" w:eastAsiaTheme="minorEastAsia"/>
          <w:sz w:val="24"/>
          <w:szCs w:val="24"/>
        </w:rPr>
        <w:t>，如在此时间前未收到任何回音，全国竞赛组委会视为贵校已如数接收赛题， 并已做好考前准备。</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全国大学生英语竞赛监考人员赛场指令与监考须知纸质版将同全国大学生英语竞赛赛题一并寄至各参赛高校（每个赛题袋内一份），电子版（附件1）随本邮件发送给各参赛院校备份。请各高校提前安排好初赛赛场和监考人员培训等工作。</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 各参赛院校须严格执行竞赛初赛纪律和赛场秩序，杜绝任何抄袭和替考等现象。一旦出现任何作弊现象，必须在第一时间向上一级竞赛组织机构汇报，并及时进行严肃处理。</w:t>
      </w:r>
    </w:p>
    <w:p>
      <w:pPr>
        <w:spacing w:line="220" w:lineRule="atLeast"/>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 各参赛院校应严格做好初赛阅卷工作，初赛赛卷必须全部批阅，并及时公布学生的参赛成绩。如果阅卷中出现舞弊现象，一经查实，将在全国范围内通报批评，并取消初赛成绩和参赛资格。</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default" w:asciiTheme="minorEastAsia" w:hAnsiTheme="minorEastAsia" w:eastAsiaTheme="minorEastAsia"/>
          <w:sz w:val="24"/>
          <w:szCs w:val="24"/>
        </w:rPr>
        <w:t xml:space="preserve"> </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全国大学生英语竞赛共设四个全国奖励等级：特等奖、一等奖、二等奖和三等奖。本届竞赛的总获奖比例提高为参加初赛人数的86‰（千分之86），其中特等奖获奖比率为1‰（千分之1），一等奖获奖比例为5‰（千分之5），二等奖获奖比例为30‰（千分之 30），三等奖获奖比例为50‰（千分之50）。二等奖和三等奖通过初赛产生，特等奖和一等奖通过决赛产生。请各省（自治区、直辖市）竞赛组委会及各参赛单位严格按照成绩和比率确定获奖人数，计算时，四舍五入，以小数点后一位为参照。若出现同分并列情况，请参照成绩并列办法进行取舍，总获奖人数保持不变，仍为86‰。</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获奖的学生及其指导教师(限一名)由全国竞赛组委会分别颁发获奖证书和荣誉证书，获得特等奖和一等奖的由全国竞赛组委会向所在学校颁发奖状。本竞赛另设优秀组织奖，颁发给竞赛组织工作成绩突出的各级竞赛组织单位和个人， 由全国大学生英语竞赛组织委员会统一评选和颁奖。所有获奖证书将于决赛结束后发放。为鼓励各院校大学生积极报名参赛，各省（自治区 、直辖市）组委会和参赛院校可以自行设立省（自治区、直辖市）级和校级奖项，超过规定决赛名额，全国组委会不增设获奖名额。</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7. 为使全国大学生英语竞赛更加规范化、科学化，全国大学生英语竞赛组委会设立“全国大学生英语竞赛获奖情况信息库”，各参赛院校请在初赛结束阅卷后，按照竞赛规定之获奖比例计算并确定本校</w:t>
      </w:r>
      <w:r>
        <w:rPr>
          <w:rFonts w:asciiTheme="minorEastAsia" w:hAnsiTheme="minorEastAsia" w:eastAsiaTheme="minorEastAsia"/>
          <w:sz w:val="24"/>
          <w:szCs w:val="24"/>
        </w:rPr>
        <w:t>进入决赛名单及</w:t>
      </w:r>
      <w:r>
        <w:rPr>
          <w:rFonts w:hint="eastAsia" w:asciiTheme="minorEastAsia" w:hAnsiTheme="minorEastAsia" w:eastAsiaTheme="minorEastAsia"/>
          <w:sz w:val="24"/>
          <w:szCs w:val="24"/>
        </w:rPr>
        <w:t>二、三等奖获奖名单，在决赛后确定特等奖和一等奖名单，并将名单以附件形式统一发送至本省级</w:t>
      </w:r>
      <w:r>
        <w:rPr>
          <w:rFonts w:asciiTheme="minorEastAsia" w:hAnsiTheme="minorEastAsia" w:eastAsiaTheme="minorEastAsia"/>
          <w:sz w:val="24"/>
          <w:szCs w:val="24"/>
        </w:rPr>
        <w:t>赛区组委会</w:t>
      </w:r>
      <w:r>
        <w:rPr>
          <w:rFonts w:hint="eastAsia" w:asciiTheme="minorEastAsia" w:hAnsiTheme="minorEastAsia" w:eastAsiaTheme="minorEastAsia"/>
          <w:sz w:val="24"/>
          <w:szCs w:val="24"/>
        </w:rPr>
        <w:t>（ 获奖名单模板随本邮件发送），对于不提交获奖名单的参赛院校，全国组委会有权不予下发获奖证书。</w:t>
      </w:r>
    </w:p>
    <w:p>
      <w:pPr>
        <w:spacing w:line="220" w:lineRule="atLeast"/>
        <w:ind w:firstLine="480" w:firstLineChars="200"/>
        <w:jc w:val="both"/>
        <w:rPr>
          <w:rFonts w:asciiTheme="minorEastAsia" w:hAnsiTheme="minorEastAsia" w:eastAsiaTheme="minorEastAsia"/>
          <w:sz w:val="24"/>
          <w:szCs w:val="24"/>
        </w:rPr>
      </w:pPr>
      <w:r>
        <w:rPr>
          <w:rFonts w:hint="default" w:asciiTheme="minorEastAsia" w:hAnsiTheme="minorEastAsia" w:eastAsiaTheme="minorEastAsia"/>
          <w:sz w:val="24"/>
          <w:szCs w:val="24"/>
        </w:rPr>
        <w:t>8</w:t>
      </w:r>
      <w:r>
        <w:rPr>
          <w:rFonts w:hint="eastAsia" w:asciiTheme="minorEastAsia" w:hAnsiTheme="minorEastAsia" w:eastAsiaTheme="minorEastAsia"/>
          <w:sz w:val="24"/>
          <w:szCs w:val="24"/>
        </w:rPr>
        <w:t>. 为使广大参赛大学生获得参赛凭证，全国组委会继续向所有参加初赛的大学生颁发参赛证书，此证书将与初赛赛卷同时发送至指定负责人，请各省（自治区、直辖市）竞赛组委会按要求监督、负责证书的分发工作，与初赛赛卷同时发放给各参赛学生。</w:t>
      </w:r>
    </w:p>
    <w:p>
      <w:pPr>
        <w:spacing w:line="220" w:lineRule="atLeast"/>
        <w:ind w:firstLine="480" w:firstLineChars="200"/>
        <w:jc w:val="both"/>
        <w:rPr>
          <w:rFonts w:asciiTheme="minorEastAsia" w:hAnsiTheme="minorEastAsia" w:eastAsiaTheme="minorEastAsia"/>
          <w:sz w:val="24"/>
          <w:szCs w:val="24"/>
        </w:rPr>
      </w:pPr>
      <w:r>
        <w:rPr>
          <w:rFonts w:hint="default" w:asciiTheme="minorEastAsia" w:hAnsiTheme="minorEastAsia" w:eastAsiaTheme="minorEastAsia"/>
          <w:sz w:val="24"/>
          <w:szCs w:val="24"/>
        </w:rPr>
        <w:t>9</w:t>
      </w:r>
      <w:r>
        <w:rPr>
          <w:rFonts w:hint="eastAsia" w:asciiTheme="minorEastAsia" w:hAnsiTheme="minorEastAsia" w:eastAsiaTheme="minorEastAsia"/>
          <w:sz w:val="24"/>
          <w:szCs w:val="24"/>
        </w:rPr>
        <w:t>. 各省（自治区、直辖市）竞赛组委会请严格遵守规定并监督各地区赛务工作，如有违规现象请及时拨打监督投诉电话。</w:t>
      </w:r>
    </w:p>
    <w:p>
      <w:pPr>
        <w:spacing w:line="220" w:lineRule="atLeas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default" w:asciiTheme="minorEastAsia" w:hAnsiTheme="minorEastAsia" w:eastAsiaTheme="minorEastAsia"/>
          <w:sz w:val="24"/>
          <w:szCs w:val="24"/>
        </w:rPr>
        <w:t>0</w:t>
      </w:r>
      <w:r>
        <w:rPr>
          <w:rFonts w:hint="eastAsia" w:asciiTheme="minorEastAsia" w:hAnsiTheme="minorEastAsia" w:eastAsiaTheme="minorEastAsia"/>
          <w:sz w:val="24"/>
          <w:szCs w:val="24"/>
        </w:rPr>
        <w:t>.</w:t>
      </w:r>
      <w:r>
        <w:rPr>
          <w:rFonts w:hint="default" w:asciiTheme="minorEastAsia" w:hAnsiTheme="minorEastAsia" w:eastAsiaTheme="minorEastAsia"/>
          <w:sz w:val="24"/>
          <w:szCs w:val="24"/>
        </w:rPr>
        <w:t xml:space="preserve"> </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年全国大学生英语竞赛及试卷的冠名权及知识产权属全国大学生英语竞赛组委会所有，任何单位、个人未经全国大学生英语竞赛组委会授权不得以任何理由翻印、使用 试卷、答案或冠用竞赛名称，违者必究。</w:t>
      </w:r>
    </w:p>
    <w:p>
      <w:pPr>
        <w:spacing w:line="220" w:lineRule="atLeast"/>
        <w:jc w:val="both"/>
        <w:rPr>
          <w:rFonts w:asciiTheme="minorEastAsia" w:hAnsiTheme="minorEastAsia" w:eastAsiaTheme="minorEastAsia"/>
          <w:sz w:val="24"/>
          <w:szCs w:val="24"/>
        </w:rPr>
      </w:pPr>
    </w:p>
    <w:p>
      <w:pPr>
        <w:spacing w:line="220" w:lineRule="atLeas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全国大学生英语竞赛组织委员会</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通讯地址：</w:t>
      </w:r>
      <w:r>
        <w:rPr>
          <w:rFonts w:hint="eastAsia" w:asciiTheme="minorEastAsia" w:hAnsiTheme="minorEastAsia" w:eastAsiaTheme="minorEastAsia"/>
          <w:sz w:val="24"/>
          <w:szCs w:val="24"/>
        </w:rPr>
        <w:t xml:space="preserve">北京市海淀区大柳树路17 号富海中心3 号楼607 </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咨询电话：</w:t>
      </w:r>
      <w:r>
        <w:rPr>
          <w:rFonts w:hint="eastAsia" w:asciiTheme="minorEastAsia" w:hAnsiTheme="minorEastAsia" w:eastAsiaTheme="minorEastAsia"/>
          <w:sz w:val="24"/>
          <w:szCs w:val="24"/>
        </w:rPr>
        <w:t>010-88375225</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手    机：</w:t>
      </w:r>
      <w:r>
        <w:rPr>
          <w:rFonts w:hint="eastAsia" w:asciiTheme="minorEastAsia" w:hAnsiTheme="minorEastAsia" w:eastAsiaTheme="minorEastAsia"/>
          <w:sz w:val="24"/>
          <w:szCs w:val="24"/>
        </w:rPr>
        <w:t>18600440808</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联 系 人：</w:t>
      </w:r>
      <w:r>
        <w:rPr>
          <w:rFonts w:hint="eastAsia" w:asciiTheme="minorEastAsia" w:hAnsiTheme="minorEastAsia" w:eastAsiaTheme="minorEastAsia"/>
          <w:sz w:val="24"/>
          <w:szCs w:val="24"/>
        </w:rPr>
        <w:t>刘军</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网    址：</w:t>
      </w:r>
      <w:r>
        <w:fldChar w:fldCharType="begin"/>
      </w:r>
      <w:r>
        <w:instrText xml:space="preserve"> HYPERLINK "http://www.chinaneccs.cn" </w:instrText>
      </w:r>
      <w:r>
        <w:fldChar w:fldCharType="separate"/>
      </w:r>
      <w:r>
        <w:rPr>
          <w:rStyle w:val="5"/>
          <w:rFonts w:hint="eastAsia" w:asciiTheme="minorEastAsia" w:hAnsiTheme="minorEastAsia" w:eastAsiaTheme="minorEastAsia"/>
          <w:sz w:val="24"/>
          <w:szCs w:val="24"/>
        </w:rPr>
        <w:t>www.chinaneccs.cn</w:t>
      </w:r>
      <w:r>
        <w:rPr>
          <w:rStyle w:val="5"/>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 xml:space="preserve"> </w:t>
      </w:r>
    </w:p>
    <w:p>
      <w:pPr>
        <w:spacing w:line="220" w:lineRule="atLeast"/>
        <w:jc w:val="both"/>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官方微信公众平台：</w:t>
      </w:r>
      <w:r>
        <w:rPr>
          <w:rFonts w:hint="eastAsia" w:asciiTheme="minorEastAsia" w:hAnsiTheme="minorEastAsia" w:eastAsiaTheme="minorEastAsia"/>
          <w:sz w:val="24"/>
          <w:szCs w:val="24"/>
        </w:rPr>
        <w:t>NECCS_2015</w:t>
      </w:r>
    </w:p>
    <w:p>
      <w:pPr>
        <w:spacing w:line="220" w:lineRule="atLeast"/>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吉林医药学院全国大学生英语竞赛组委会</w:t>
      </w:r>
    </w:p>
    <w:p>
      <w:pPr>
        <w:spacing w:line="220" w:lineRule="atLeast"/>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通讯地址</w:t>
      </w:r>
      <w:r>
        <w:rPr>
          <w:rFonts w:hint="default" w:asciiTheme="minorEastAsia" w:hAnsiTheme="minorEastAsia" w:eastAsiaTheme="minorEastAsia"/>
          <w:b/>
          <w:bCs/>
          <w:sz w:val="24"/>
          <w:szCs w:val="24"/>
          <w:lang w:eastAsia="zh-Hans"/>
        </w:rPr>
        <w:t>：</w:t>
      </w:r>
      <w:r>
        <w:rPr>
          <w:rFonts w:hint="eastAsia" w:asciiTheme="minorEastAsia" w:hAnsiTheme="minorEastAsia" w:eastAsiaTheme="minorEastAsia"/>
          <w:b w:val="0"/>
          <w:bCs w:val="0"/>
          <w:sz w:val="24"/>
          <w:szCs w:val="24"/>
          <w:lang w:val="en-US" w:eastAsia="zh-Hans"/>
        </w:rPr>
        <w:t>吉林市吉林大街</w:t>
      </w:r>
      <w:r>
        <w:rPr>
          <w:rFonts w:hint="default" w:asciiTheme="minorEastAsia" w:hAnsiTheme="minorEastAsia" w:eastAsiaTheme="minorEastAsia"/>
          <w:b w:val="0"/>
          <w:bCs w:val="0"/>
          <w:sz w:val="24"/>
          <w:szCs w:val="24"/>
          <w:lang w:eastAsia="zh-Hans"/>
        </w:rPr>
        <w:t>5</w:t>
      </w:r>
      <w:r>
        <w:rPr>
          <w:rFonts w:hint="eastAsia" w:asciiTheme="minorEastAsia" w:hAnsiTheme="minorEastAsia" w:eastAsiaTheme="minorEastAsia"/>
          <w:b w:val="0"/>
          <w:bCs w:val="0"/>
          <w:sz w:val="24"/>
          <w:szCs w:val="24"/>
          <w:lang w:val="en-US" w:eastAsia="zh-Hans"/>
        </w:rPr>
        <w:t>号吉林医药学院第一教研楼</w:t>
      </w:r>
      <w:r>
        <w:rPr>
          <w:rFonts w:hint="default" w:asciiTheme="minorEastAsia" w:hAnsiTheme="minorEastAsia" w:eastAsiaTheme="minorEastAsia"/>
          <w:b w:val="0"/>
          <w:bCs w:val="0"/>
          <w:sz w:val="24"/>
          <w:szCs w:val="24"/>
          <w:lang w:eastAsia="zh-Hans"/>
        </w:rPr>
        <w:t>404</w:t>
      </w:r>
      <w:r>
        <w:rPr>
          <w:rFonts w:hint="eastAsia" w:asciiTheme="minorEastAsia" w:hAnsiTheme="minorEastAsia" w:eastAsiaTheme="minorEastAsia"/>
          <w:b w:val="0"/>
          <w:bCs w:val="0"/>
          <w:sz w:val="24"/>
          <w:szCs w:val="24"/>
          <w:lang w:val="en-US" w:eastAsia="zh-Hans"/>
        </w:rPr>
        <w:t>室</w:t>
      </w:r>
    </w:p>
    <w:p>
      <w:pPr>
        <w:spacing w:line="220" w:lineRule="atLeast"/>
        <w:jc w:val="both"/>
        <w:rPr>
          <w:rFonts w:hint="default" w:asciiTheme="minorEastAsia" w:hAnsiTheme="minorEastAsia" w:eastAsiaTheme="minorEastAsia"/>
          <w:b w:val="0"/>
          <w:bCs w:val="0"/>
          <w:sz w:val="24"/>
          <w:szCs w:val="24"/>
          <w:lang w:eastAsia="zh-Hans"/>
        </w:rPr>
      </w:pPr>
      <w:r>
        <w:rPr>
          <w:rFonts w:hint="eastAsia" w:asciiTheme="minorEastAsia" w:hAnsiTheme="minorEastAsia" w:eastAsiaTheme="minorEastAsia"/>
          <w:b/>
          <w:bCs/>
          <w:sz w:val="24"/>
          <w:szCs w:val="24"/>
          <w:lang w:val="en-US" w:eastAsia="zh-Hans"/>
        </w:rPr>
        <w:t>咨询电话</w:t>
      </w:r>
      <w:r>
        <w:rPr>
          <w:rFonts w:hint="default" w:asciiTheme="minorEastAsia" w:hAnsiTheme="minorEastAsia" w:eastAsiaTheme="minorEastAsia"/>
          <w:b/>
          <w:bCs/>
          <w:sz w:val="24"/>
          <w:szCs w:val="24"/>
          <w:lang w:eastAsia="zh-Hans"/>
        </w:rPr>
        <w:t>：</w:t>
      </w:r>
      <w:r>
        <w:rPr>
          <w:rFonts w:hint="default" w:asciiTheme="minorEastAsia" w:hAnsiTheme="minorEastAsia" w:eastAsiaTheme="minorEastAsia"/>
          <w:b w:val="0"/>
          <w:bCs w:val="0"/>
          <w:sz w:val="24"/>
          <w:szCs w:val="24"/>
          <w:lang w:eastAsia="zh-Hans"/>
        </w:rPr>
        <w:t>18243207113</w:t>
      </w:r>
    </w:p>
    <w:p>
      <w:pPr>
        <w:spacing w:line="220" w:lineRule="atLeast"/>
        <w:jc w:val="both"/>
        <w:rPr>
          <w:rFonts w:hint="default" w:asciiTheme="minorEastAsia" w:hAnsiTheme="minorEastAsia" w:eastAsiaTheme="minorEastAsia"/>
          <w:b w:val="0"/>
          <w:bCs w:val="0"/>
          <w:sz w:val="24"/>
          <w:szCs w:val="24"/>
          <w:lang w:val="en-US" w:eastAsia="zh-Hans"/>
        </w:rPr>
      </w:pPr>
      <w:r>
        <w:rPr>
          <w:rFonts w:hint="eastAsia" w:asciiTheme="minorEastAsia" w:hAnsiTheme="minorEastAsia" w:eastAsiaTheme="minorEastAsia"/>
          <w:b/>
          <w:bCs/>
          <w:sz w:val="24"/>
          <w:szCs w:val="24"/>
          <w:lang w:val="en-US" w:eastAsia="zh-Hans"/>
        </w:rPr>
        <w:t>联系人</w:t>
      </w:r>
      <w:r>
        <w:rPr>
          <w:rFonts w:hint="default" w:asciiTheme="minorEastAsia" w:hAnsiTheme="minorEastAsia" w:eastAsiaTheme="minorEastAsia"/>
          <w:b/>
          <w:bCs/>
          <w:sz w:val="24"/>
          <w:szCs w:val="24"/>
          <w:lang w:eastAsia="zh-Hans"/>
        </w:rPr>
        <w:t>：</w:t>
      </w:r>
      <w:r>
        <w:rPr>
          <w:rFonts w:hint="eastAsia" w:asciiTheme="minorEastAsia" w:hAnsiTheme="minorEastAsia" w:eastAsiaTheme="minorEastAsia"/>
          <w:b w:val="0"/>
          <w:bCs w:val="0"/>
          <w:sz w:val="24"/>
          <w:szCs w:val="24"/>
          <w:lang w:val="en-US" w:eastAsia="zh-Hans"/>
        </w:rPr>
        <w:t>苑老师</w:t>
      </w:r>
    </w:p>
    <w:p>
      <w:pPr>
        <w:spacing w:line="220"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3193415</wp:posOffset>
            </wp:positionH>
            <wp:positionV relativeFrom="paragraph">
              <wp:posOffset>85725</wp:posOffset>
            </wp:positionV>
            <wp:extent cx="1626870" cy="1613535"/>
            <wp:effectExtent l="19050" t="0" r="0" b="0"/>
            <wp:wrapNone/>
            <wp:docPr id="1" name="图片 0" descr="大学生英语竞赛组委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大学生英语竞赛组委会.jpg"/>
                    <pic:cNvPicPr>
                      <a:picLocks noChangeAspect="1"/>
                    </pic:cNvPicPr>
                  </pic:nvPicPr>
                  <pic:blipFill>
                    <a:blip r:embed="rId6" cstate="print"/>
                    <a:stretch>
                      <a:fillRect/>
                    </a:stretch>
                  </pic:blipFill>
                  <pic:spPr>
                    <a:xfrm>
                      <a:off x="0" y="0"/>
                      <a:ext cx="1626870" cy="1613535"/>
                    </a:xfrm>
                    <a:prstGeom prst="rect">
                      <a:avLst/>
                    </a:prstGeom>
                  </pic:spPr>
                </pic:pic>
              </a:graphicData>
            </a:graphic>
          </wp:anchor>
        </w:drawing>
      </w:r>
    </w:p>
    <w:p>
      <w:pPr>
        <w:spacing w:line="220" w:lineRule="atLeast"/>
        <w:jc w:val="both"/>
        <w:rPr>
          <w:rFonts w:asciiTheme="minorEastAsia" w:hAnsiTheme="minorEastAsia" w:eastAsiaTheme="minorEastAsia"/>
          <w:sz w:val="24"/>
          <w:szCs w:val="24"/>
        </w:rPr>
      </w:pPr>
    </w:p>
    <w:p>
      <w:pPr>
        <w:spacing w:line="220" w:lineRule="atLeast"/>
        <w:ind w:firstLine="4444" w:firstLineChars="185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全国大学生英语竞赛组织委员会</w:t>
      </w:r>
    </w:p>
    <w:p>
      <w:pPr>
        <w:spacing w:line="220" w:lineRule="atLeast"/>
        <w:ind w:firstLine="5045" w:firstLineChars="21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二〇二</w:t>
      </w:r>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年四月十</w:t>
      </w: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日</w:t>
      </w:r>
    </w:p>
    <w:p>
      <w:pPr>
        <w:spacing w:line="220" w:lineRule="atLeast"/>
        <w:ind w:firstLine="5045" w:firstLineChars="2100"/>
        <w:jc w:val="both"/>
        <w:rPr>
          <w:rFonts w:hint="eastAsia" w:asciiTheme="minorEastAsia" w:hAnsiTheme="minorEastAsia" w:eastAsiaTheme="minorEastAsia"/>
          <w:b/>
          <w:sz w:val="24"/>
          <w:szCs w:val="24"/>
        </w:rPr>
      </w:pPr>
    </w:p>
    <w:p>
      <w:pPr>
        <w:spacing w:line="220" w:lineRule="atLeast"/>
        <w:ind w:firstLine="5045" w:firstLineChars="2100"/>
        <w:jc w:val="both"/>
        <w:rPr>
          <w:rFonts w:hint="eastAsia" w:asciiTheme="minorEastAsia" w:hAnsiTheme="minorEastAsia" w:eastAsiaTheme="minorEastAsia"/>
          <w:b/>
          <w:sz w:val="24"/>
          <w:szCs w:val="24"/>
        </w:rPr>
      </w:pPr>
      <w:r>
        <w:rPr>
          <w:rFonts w:hint="default" w:asciiTheme="minorEastAsia" w:hAnsiTheme="minorEastAsia" w:eastAsiaTheme="minorEastAsia"/>
          <w:b/>
          <w:bCs/>
          <w:sz w:val="24"/>
          <w:szCs w:val="24"/>
          <w:lang w:eastAsia="zh-Hans"/>
        </w:rPr>
        <w:drawing>
          <wp:anchor distT="0" distB="0" distL="114300" distR="114300" simplePos="0" relativeHeight="251659264" behindDoc="1" locked="0" layoutInCell="1" allowOverlap="1">
            <wp:simplePos x="0" y="0"/>
            <wp:positionH relativeFrom="column">
              <wp:posOffset>2807970</wp:posOffset>
            </wp:positionH>
            <wp:positionV relativeFrom="paragraph">
              <wp:posOffset>234950</wp:posOffset>
            </wp:positionV>
            <wp:extent cx="2132965" cy="2132965"/>
            <wp:effectExtent l="396875" t="396875" r="416560" b="416560"/>
            <wp:wrapNone/>
            <wp:docPr id="3" name="图片 3" descr="8003650b6d28bd7a17844934e2879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03650b6d28bd7a17844934e28790db"/>
                    <pic:cNvPicPr>
                      <a:picLocks noChangeAspect="1"/>
                    </pic:cNvPicPr>
                  </pic:nvPicPr>
                  <pic:blipFill>
                    <a:blip r:embed="rId7"/>
                    <a:stretch>
                      <a:fillRect/>
                    </a:stretch>
                  </pic:blipFill>
                  <pic:spPr>
                    <a:xfrm rot="19740000">
                      <a:off x="0" y="0"/>
                      <a:ext cx="2132965" cy="2132965"/>
                    </a:xfrm>
                    <a:prstGeom prst="rect">
                      <a:avLst/>
                    </a:prstGeom>
                  </pic:spPr>
                </pic:pic>
              </a:graphicData>
            </a:graphic>
          </wp:anchor>
        </w:drawing>
      </w: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p>
    <w:p>
      <w:pPr>
        <w:spacing w:line="220" w:lineRule="atLeast"/>
        <w:ind w:firstLine="3604" w:firstLineChars="1500"/>
        <w:jc w:val="both"/>
        <w:rPr>
          <w:rFonts w:hint="default" w:asciiTheme="minorEastAsia" w:hAnsiTheme="minorEastAsia" w:eastAsiaTheme="minorEastAsia"/>
          <w:b/>
          <w:bCs/>
          <w:sz w:val="24"/>
          <w:szCs w:val="24"/>
          <w:lang w:eastAsia="zh-Hans"/>
        </w:rPr>
      </w:pP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r>
        <w:rPr>
          <w:rFonts w:hint="eastAsia" w:asciiTheme="minorEastAsia" w:hAnsiTheme="minorEastAsia" w:eastAsiaTheme="minorEastAsia"/>
          <w:b/>
          <w:bCs/>
          <w:sz w:val="24"/>
          <w:szCs w:val="24"/>
          <w:lang w:val="en-US" w:eastAsia="zh-Hans"/>
        </w:rPr>
        <w:t>吉林医药学院全国大学生英语竞赛组委会</w:t>
      </w:r>
    </w:p>
    <w:p>
      <w:pPr>
        <w:spacing w:line="220" w:lineRule="atLeast"/>
        <w:ind w:firstLine="5045" w:firstLineChars="21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二〇二</w:t>
      </w:r>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年四月</w:t>
      </w:r>
      <w:r>
        <w:rPr>
          <w:rFonts w:hint="eastAsia" w:asciiTheme="minorEastAsia" w:hAnsiTheme="minorEastAsia" w:eastAsiaTheme="minorEastAsia"/>
          <w:b/>
          <w:sz w:val="24"/>
          <w:szCs w:val="24"/>
          <w:lang w:val="en-US" w:eastAsia="zh-Hans"/>
        </w:rPr>
        <w:t>十</w:t>
      </w: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日</w:t>
      </w:r>
    </w:p>
    <w:p>
      <w:pPr>
        <w:spacing w:line="220" w:lineRule="atLeast"/>
        <w:ind w:firstLine="3604" w:firstLineChars="1500"/>
        <w:jc w:val="both"/>
        <w:rPr>
          <w:rFonts w:hint="eastAsia" w:asciiTheme="minorEastAsia" w:hAnsiTheme="minorEastAsia" w:eastAsiaTheme="minorEastAsia"/>
          <w:b/>
          <w:bCs/>
          <w:sz w:val="24"/>
          <w:szCs w:val="24"/>
          <w:lang w:val="en-US" w:eastAsia="zh-Hans"/>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804030504040204"/>
    <w:charset w:val="00"/>
    <w:family w:val="swiss"/>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216478"/>
    <w:rsid w:val="00323B43"/>
    <w:rsid w:val="003D37D8"/>
    <w:rsid w:val="00426133"/>
    <w:rsid w:val="004358AB"/>
    <w:rsid w:val="008B7726"/>
    <w:rsid w:val="009C3E8F"/>
    <w:rsid w:val="009D3B95"/>
    <w:rsid w:val="00A46442"/>
    <w:rsid w:val="00AC1094"/>
    <w:rsid w:val="00B34A93"/>
    <w:rsid w:val="00B35F4A"/>
    <w:rsid w:val="00D31D50"/>
    <w:rsid w:val="00D5276F"/>
    <w:rsid w:val="00E82068"/>
    <w:rsid w:val="00EC7A4D"/>
    <w:rsid w:val="3FB72F48"/>
    <w:rsid w:val="7C9FFA71"/>
    <w:rsid w:val="7EFDB4ED"/>
    <w:rsid w:val="7EFF7AC2"/>
    <w:rsid w:val="B66FD332"/>
    <w:rsid w:val="BA7BC17B"/>
    <w:rsid w:val="F1CF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pPr>
      <w:spacing w:after="0"/>
    </w:pPr>
    <w:rPr>
      <w:sz w:val="18"/>
      <w:szCs w:val="18"/>
    </w:rPr>
  </w:style>
  <w:style w:type="character" w:styleId="5">
    <w:name w:val="Hyperlink"/>
    <w:basedOn w:val="4"/>
    <w:unhideWhenUsed/>
    <w:qFormat/>
    <w:uiPriority w:val="99"/>
    <w:rPr>
      <w:color w:val="0000FF" w:themeColor="hyperlink"/>
      <w:u w:val="single"/>
    </w:rPr>
  </w:style>
  <w:style w:type="character" w:customStyle="1" w:styleId="6">
    <w:name w:val="批注框文本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369</Words>
  <Characters>2104</Characters>
  <Lines>17</Lines>
  <Paragraphs>4</Paragraphs>
  <TotalTime>3</TotalTime>
  <ScaleCrop>false</ScaleCrop>
  <LinksUpToDate>false</LinksUpToDate>
  <CharactersWithSpaces>2469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Data</dc:creator>
  <cp:lastModifiedBy>WPS_1601955321</cp:lastModifiedBy>
  <cp:lastPrinted>2021-04-07T04:12:00Z</cp:lastPrinted>
  <dcterms:modified xsi:type="dcterms:W3CDTF">2024-04-13T10:33:11Z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C3D02AE87FA23BC231D445640FB48637_42</vt:lpwstr>
  </property>
</Properties>
</file>